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ECB" w:rsidRPr="00ED1D44" w:rsidRDefault="00627ECB" w:rsidP="008C3B7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D1D44">
        <w:rPr>
          <w:rFonts w:ascii="Arial" w:hAnsi="Arial" w:cs="Arial"/>
          <w:b/>
          <w:sz w:val="40"/>
          <w:szCs w:val="40"/>
        </w:rPr>
        <w:t>INSPEKTORAT WSPARCIA SIŁ ZBROJNYCH</w:t>
      </w:r>
    </w:p>
    <w:p w:rsidR="00627ECB" w:rsidRPr="00ED1D44" w:rsidRDefault="00627ECB" w:rsidP="008C3B7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D1D44">
        <w:rPr>
          <w:rFonts w:ascii="Arial" w:hAnsi="Arial" w:cs="Arial"/>
          <w:b/>
          <w:sz w:val="40"/>
          <w:szCs w:val="40"/>
        </w:rPr>
        <w:t>SZEFOSTWO SŁUŻBY ŻYWNOŚCIOWEJ</w:t>
      </w:r>
    </w:p>
    <w:p w:rsidR="00627ECB" w:rsidRPr="00ED1D44" w:rsidRDefault="00627ECB" w:rsidP="00627ECB">
      <w:pPr>
        <w:jc w:val="center"/>
        <w:rPr>
          <w:rFonts w:ascii="Arial" w:hAnsi="Arial" w:cs="Arial"/>
        </w:rPr>
      </w:pPr>
    </w:p>
    <w:p w:rsidR="00627ECB" w:rsidRPr="00ED1D44" w:rsidRDefault="00627ECB" w:rsidP="00627ECB">
      <w:pPr>
        <w:jc w:val="center"/>
        <w:rPr>
          <w:rFonts w:ascii="Arial" w:hAnsi="Arial" w:cs="Arial"/>
        </w:rPr>
      </w:pPr>
    </w:p>
    <w:p w:rsidR="00627ECB" w:rsidRPr="00ED1D44" w:rsidRDefault="00627ECB" w:rsidP="00627ECB">
      <w:pPr>
        <w:jc w:val="center"/>
        <w:rPr>
          <w:rFonts w:ascii="Arial" w:hAnsi="Arial" w:cs="Arial"/>
          <w:caps/>
        </w:rPr>
      </w:pPr>
    </w:p>
    <w:p w:rsidR="00652FA4" w:rsidRPr="00ED1D44" w:rsidRDefault="00652FA4" w:rsidP="00627ECB">
      <w:pPr>
        <w:jc w:val="center"/>
        <w:rPr>
          <w:rFonts w:ascii="Arial" w:hAnsi="Arial" w:cs="Arial"/>
          <w:caps/>
        </w:rPr>
      </w:pPr>
    </w:p>
    <w:p w:rsidR="00627ECB" w:rsidRPr="00ED1D44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ED1D44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ED1D44" w:rsidRDefault="00627ECB" w:rsidP="00627ECB">
      <w:pPr>
        <w:rPr>
          <w:rFonts w:ascii="Arial" w:hAnsi="Arial" w:cs="Arial"/>
          <w:caps/>
        </w:rPr>
      </w:pPr>
    </w:p>
    <w:p w:rsidR="00627ECB" w:rsidRPr="00ED1D44" w:rsidRDefault="00B22086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D1D44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627ECB" w:rsidRPr="00ED1D44" w:rsidRDefault="00627ECB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52FA4" w:rsidRPr="00ED1D44" w:rsidRDefault="00652FA4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C3B72" w:rsidRPr="00ED1D44" w:rsidRDefault="008C3B72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27ECB" w:rsidRPr="00ED1D44" w:rsidRDefault="0050071F" w:rsidP="00627EC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ED1D44">
        <w:rPr>
          <w:rFonts w:ascii="Arial" w:hAnsi="Arial" w:cs="Arial"/>
          <w:b/>
          <w:caps/>
          <w:sz w:val="40"/>
          <w:szCs w:val="40"/>
        </w:rPr>
        <w:t>kiełbasa żywiecka</w:t>
      </w:r>
      <w:r w:rsidR="005D5600" w:rsidRPr="00ED1D44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627ECB" w:rsidRPr="00ED1D44" w:rsidRDefault="00627ECB" w:rsidP="00627ECB">
      <w:pPr>
        <w:jc w:val="center"/>
        <w:rPr>
          <w:rFonts w:ascii="Arial" w:hAnsi="Arial" w:cs="Arial"/>
        </w:rPr>
      </w:pPr>
    </w:p>
    <w:p w:rsidR="008C3B72" w:rsidRPr="00ED1D44" w:rsidRDefault="008C3B72" w:rsidP="00627ECB">
      <w:pPr>
        <w:jc w:val="center"/>
        <w:rPr>
          <w:rFonts w:ascii="Arial" w:hAnsi="Arial" w:cs="Arial"/>
        </w:rPr>
      </w:pPr>
    </w:p>
    <w:p w:rsidR="008C3B72" w:rsidRPr="00ED1D44" w:rsidRDefault="008C3B72" w:rsidP="00627ECB">
      <w:pPr>
        <w:jc w:val="center"/>
        <w:rPr>
          <w:rFonts w:ascii="Arial" w:hAnsi="Arial" w:cs="Arial"/>
        </w:rPr>
      </w:pPr>
    </w:p>
    <w:p w:rsidR="008C3B72" w:rsidRPr="00ED1D44" w:rsidRDefault="008C3B72" w:rsidP="00627ECB">
      <w:pPr>
        <w:jc w:val="center"/>
        <w:rPr>
          <w:rFonts w:ascii="Arial" w:hAnsi="Arial" w:cs="Arial"/>
        </w:rPr>
      </w:pPr>
    </w:p>
    <w:p w:rsidR="008C3B72" w:rsidRPr="00ED1D44" w:rsidRDefault="008C3B72" w:rsidP="00627EC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27ECB" w:rsidRPr="00ED1D44" w:rsidTr="00C66577">
        <w:tc>
          <w:tcPr>
            <w:tcW w:w="4606" w:type="dxa"/>
            <w:vAlign w:val="center"/>
          </w:tcPr>
          <w:p w:rsidR="00627ECB" w:rsidRPr="00ED1D44" w:rsidRDefault="00627ECB" w:rsidP="00C665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27ECB" w:rsidRPr="00ED1D44" w:rsidRDefault="00627ECB" w:rsidP="00C665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27ECB" w:rsidRPr="00ED1D44" w:rsidRDefault="00627ECB" w:rsidP="00627ECB">
      <w:pPr>
        <w:rPr>
          <w:rFonts w:ascii="Arial" w:hAnsi="Arial" w:cs="Arial"/>
          <w:b/>
        </w:rPr>
      </w:pPr>
    </w:p>
    <w:p w:rsidR="00627ECB" w:rsidRPr="00ED1D44" w:rsidRDefault="00627ECB" w:rsidP="00627ECB">
      <w:pPr>
        <w:rPr>
          <w:rFonts w:ascii="Arial" w:hAnsi="Arial" w:cs="Arial"/>
        </w:rPr>
      </w:pPr>
    </w:p>
    <w:p w:rsidR="00627ECB" w:rsidRPr="00ED1D44" w:rsidRDefault="00627ECB" w:rsidP="00627ECB">
      <w:pPr>
        <w:rPr>
          <w:rFonts w:ascii="Arial" w:hAnsi="Arial" w:cs="Arial"/>
        </w:rPr>
      </w:pPr>
    </w:p>
    <w:p w:rsidR="00627ECB" w:rsidRPr="00ED1D44" w:rsidRDefault="00627ECB" w:rsidP="00627ECB">
      <w:pPr>
        <w:rPr>
          <w:rFonts w:ascii="Arial" w:hAnsi="Arial" w:cs="Arial"/>
        </w:rPr>
      </w:pPr>
    </w:p>
    <w:p w:rsidR="00627ECB" w:rsidRPr="00ED1D44" w:rsidRDefault="00627ECB" w:rsidP="00627ECB">
      <w:pPr>
        <w:rPr>
          <w:rFonts w:ascii="Arial" w:hAnsi="Arial" w:cs="Arial"/>
        </w:rPr>
      </w:pPr>
    </w:p>
    <w:p w:rsidR="00627ECB" w:rsidRPr="00ED1D44" w:rsidRDefault="00627ECB" w:rsidP="00627ECB">
      <w:pPr>
        <w:rPr>
          <w:rFonts w:ascii="Arial" w:hAnsi="Arial" w:cs="Arial"/>
        </w:rPr>
      </w:pPr>
    </w:p>
    <w:p w:rsidR="008C3B72" w:rsidRPr="00ED1D44" w:rsidRDefault="008C3B72" w:rsidP="00627ECB">
      <w:pPr>
        <w:rPr>
          <w:rFonts w:ascii="Arial" w:hAnsi="Arial" w:cs="Arial"/>
        </w:rPr>
      </w:pPr>
    </w:p>
    <w:p w:rsidR="008C3B72" w:rsidRPr="00ED1D44" w:rsidRDefault="008C3B72" w:rsidP="00627ECB">
      <w:pPr>
        <w:rPr>
          <w:rFonts w:ascii="Arial" w:hAnsi="Arial" w:cs="Arial"/>
        </w:rPr>
      </w:pPr>
    </w:p>
    <w:p w:rsidR="008C3B72" w:rsidRPr="00ED1D44" w:rsidRDefault="008C3B72" w:rsidP="00627ECB">
      <w:pPr>
        <w:rPr>
          <w:rFonts w:ascii="Arial" w:hAnsi="Arial" w:cs="Arial"/>
        </w:rPr>
      </w:pPr>
    </w:p>
    <w:p w:rsidR="008C3B72" w:rsidRPr="00ED1D44" w:rsidRDefault="008C3B72" w:rsidP="00627ECB">
      <w:pPr>
        <w:rPr>
          <w:rFonts w:ascii="Arial" w:hAnsi="Arial" w:cs="Arial"/>
        </w:rPr>
      </w:pPr>
    </w:p>
    <w:p w:rsidR="008C3B72" w:rsidRPr="00ED1D44" w:rsidRDefault="008C3B72" w:rsidP="00627ECB">
      <w:pPr>
        <w:rPr>
          <w:rFonts w:ascii="Arial" w:hAnsi="Arial" w:cs="Arial"/>
        </w:rPr>
      </w:pPr>
    </w:p>
    <w:p w:rsidR="008C3B72" w:rsidRPr="00ED1D44" w:rsidRDefault="008C3B72" w:rsidP="00627ECB">
      <w:pPr>
        <w:rPr>
          <w:rFonts w:ascii="Arial" w:hAnsi="Arial" w:cs="Arial"/>
        </w:rPr>
      </w:pPr>
    </w:p>
    <w:p w:rsidR="00627ECB" w:rsidRPr="00ED1D44" w:rsidRDefault="00627ECB" w:rsidP="00627ECB">
      <w:pPr>
        <w:rPr>
          <w:rFonts w:ascii="Arial" w:hAnsi="Arial" w:cs="Arial"/>
        </w:rPr>
      </w:pPr>
    </w:p>
    <w:p w:rsidR="00627ECB" w:rsidRPr="00ED1D44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ED1D44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ED1D44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22086" w:rsidRPr="00ED1D44" w:rsidRDefault="00B22086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22086" w:rsidRPr="00ED1D44" w:rsidRDefault="00B22086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ED1D44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67FCE" w:rsidRPr="00ED1D44" w:rsidRDefault="00627ECB" w:rsidP="008D6036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8D6036" w:rsidRPr="00ED1D44" w:rsidRDefault="008D6036" w:rsidP="008D6036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ED1D44" w:rsidRDefault="00627ECB" w:rsidP="00A6675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27ECB" w:rsidRPr="00ED1D44" w:rsidRDefault="00627ECB" w:rsidP="00A6675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627ECB" w:rsidRPr="00ED1D44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F65864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kiełbasy </w:t>
      </w:r>
      <w:r w:rsidR="0050071F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żywieckiej</w:t>
      </w: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ED1D44" w:rsidRDefault="00627ECB" w:rsidP="00627ECB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ED1D44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F65864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50071F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żywieckiej</w:t>
      </w: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1E0EF3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ED1D44" w:rsidRDefault="00627ECB" w:rsidP="00A6675D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627ECB" w:rsidRPr="00ED1D44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F65864" w:rsidRPr="00ED1D4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ED1D4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627ECB" w:rsidRPr="00ED1D44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1D44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327C32" w:rsidRPr="00ED1D44">
        <w:rPr>
          <w:rFonts w:ascii="Arial" w:hAnsi="Arial" w:cs="Arial"/>
          <w:bCs/>
          <w:sz w:val="20"/>
          <w:szCs w:val="20"/>
        </w:rPr>
        <w:t>Kjeldahla</w:t>
      </w:r>
      <w:r w:rsidRPr="00ED1D44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094BD4" w:rsidRPr="00ED1D44" w:rsidRDefault="00627ECB" w:rsidP="000967B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1D44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627ECB" w:rsidRPr="00ED1D44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1D44">
        <w:rPr>
          <w:rFonts w:ascii="Arial" w:hAnsi="Arial" w:cs="Arial"/>
          <w:bCs/>
          <w:sz w:val="20"/>
          <w:szCs w:val="20"/>
        </w:rPr>
        <w:t>PN-ISO 1442 Mięso i przetwory mięsne – Oznaczanie zawartości wody (metoda odwoławcza)</w:t>
      </w:r>
    </w:p>
    <w:p w:rsidR="00627ECB" w:rsidRPr="00ED1D44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1D44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0967B3" w:rsidRPr="00ED1D44" w:rsidRDefault="00215D8C" w:rsidP="000967B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1D44">
        <w:rPr>
          <w:rFonts w:ascii="Arial" w:hAnsi="Arial" w:cs="Arial"/>
          <w:bCs/>
          <w:sz w:val="20"/>
          <w:szCs w:val="20"/>
        </w:rPr>
        <w:t>PN-ISO 1841-1</w:t>
      </w:r>
      <w:r w:rsidR="000967B3" w:rsidRPr="00ED1D44">
        <w:rPr>
          <w:rFonts w:ascii="Arial" w:hAnsi="Arial" w:cs="Arial"/>
          <w:bCs/>
          <w:sz w:val="20"/>
          <w:szCs w:val="20"/>
        </w:rPr>
        <w:t xml:space="preserve"> Mięso i przetwory mięsne – Oznaczanie zawartości chlorków – C</w:t>
      </w:r>
      <w:r w:rsidR="008B3FA2" w:rsidRPr="00ED1D44">
        <w:rPr>
          <w:rFonts w:ascii="Arial" w:hAnsi="Arial" w:cs="Arial"/>
          <w:bCs/>
          <w:sz w:val="20"/>
          <w:szCs w:val="20"/>
        </w:rPr>
        <w:t>zęść 1</w:t>
      </w:r>
      <w:r w:rsidRPr="00ED1D44">
        <w:rPr>
          <w:rFonts w:ascii="Arial" w:hAnsi="Arial" w:cs="Arial"/>
          <w:bCs/>
          <w:sz w:val="20"/>
          <w:szCs w:val="20"/>
        </w:rPr>
        <w:t>: Metoda Volharda</w:t>
      </w:r>
    </w:p>
    <w:p w:rsidR="00627ECB" w:rsidRPr="00ED1D44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1D44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627ECB" w:rsidRPr="00ED1D44" w:rsidRDefault="00155AAE" w:rsidP="00A6675D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D1D44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94BD4" w:rsidRPr="00ED1D44" w:rsidRDefault="00094BD4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D1D44">
        <w:rPr>
          <w:rFonts w:ascii="Arial" w:hAnsi="Arial" w:cs="Arial"/>
          <w:b/>
          <w:bCs/>
          <w:sz w:val="20"/>
          <w:szCs w:val="20"/>
        </w:rPr>
        <w:t>1.3.1</w:t>
      </w:r>
    </w:p>
    <w:p w:rsidR="00094BD4" w:rsidRPr="00ED1D44" w:rsidRDefault="00166C74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D1D44">
        <w:rPr>
          <w:rFonts w:ascii="Arial" w:hAnsi="Arial" w:cs="Arial"/>
          <w:b/>
          <w:bCs/>
          <w:sz w:val="20"/>
          <w:szCs w:val="20"/>
        </w:rPr>
        <w:t>K</w:t>
      </w:r>
      <w:r w:rsidR="00094BD4" w:rsidRPr="00ED1D44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5D5600" w:rsidRPr="00ED1D44">
        <w:rPr>
          <w:rFonts w:ascii="Arial" w:hAnsi="Arial" w:cs="Arial"/>
          <w:b/>
          <w:bCs/>
          <w:sz w:val="20"/>
          <w:szCs w:val="20"/>
        </w:rPr>
        <w:t>podsusza</w:t>
      </w:r>
      <w:r w:rsidR="00094BD4" w:rsidRPr="00ED1D44">
        <w:rPr>
          <w:rFonts w:ascii="Arial" w:hAnsi="Arial" w:cs="Arial"/>
          <w:b/>
          <w:bCs/>
          <w:sz w:val="20"/>
          <w:szCs w:val="20"/>
        </w:rPr>
        <w:t>na</w:t>
      </w:r>
    </w:p>
    <w:p w:rsidR="00D54933" w:rsidRPr="00ED1D44" w:rsidRDefault="00166C74" w:rsidP="000967B3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ED1D44">
        <w:rPr>
          <w:rFonts w:ascii="Arial" w:hAnsi="Arial" w:cs="Arial"/>
          <w:sz w:val="20"/>
        </w:rPr>
        <w:t>P</w:t>
      </w:r>
      <w:r w:rsidR="00094BD4" w:rsidRPr="00ED1D44">
        <w:rPr>
          <w:rFonts w:ascii="Arial" w:hAnsi="Arial" w:cs="Arial"/>
          <w:sz w:val="20"/>
        </w:rPr>
        <w:t>rzetwór mięsny w osłonkach naturalnych</w:t>
      </w:r>
      <w:r w:rsidR="005D5600" w:rsidRPr="00ED1D44">
        <w:rPr>
          <w:rFonts w:ascii="Arial" w:hAnsi="Arial" w:cs="Arial"/>
          <w:sz w:val="20"/>
        </w:rPr>
        <w:t xml:space="preserve"> lub sztucznych</w:t>
      </w:r>
      <w:r w:rsidR="00094BD4" w:rsidRPr="00ED1D44">
        <w:rPr>
          <w:rFonts w:ascii="Arial" w:hAnsi="Arial" w:cs="Arial"/>
          <w:sz w:val="20"/>
        </w:rPr>
        <w:t xml:space="preserve">, wyprodukowany z rozdrobnionego mięsa peklowanego i tłuszczu, bez dodatku surowców uzupełniających, przyprawiony, wędzony, parzony lub pieczony, </w:t>
      </w:r>
      <w:r w:rsidR="005D5600" w:rsidRPr="00ED1D44">
        <w:rPr>
          <w:rFonts w:ascii="Arial" w:hAnsi="Arial" w:cs="Arial"/>
          <w:sz w:val="20"/>
        </w:rPr>
        <w:t>podsusza</w:t>
      </w:r>
      <w:r w:rsidR="00094BD4" w:rsidRPr="00ED1D44">
        <w:rPr>
          <w:rFonts w:ascii="Arial" w:hAnsi="Arial" w:cs="Arial"/>
          <w:sz w:val="20"/>
        </w:rPr>
        <w:t>ny</w:t>
      </w:r>
    </w:p>
    <w:p w:rsidR="00094BD4" w:rsidRPr="00ED1D44" w:rsidRDefault="00094BD4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D1D44">
        <w:rPr>
          <w:rFonts w:ascii="Arial" w:hAnsi="Arial" w:cs="Arial"/>
          <w:b/>
          <w:bCs/>
          <w:sz w:val="20"/>
          <w:szCs w:val="20"/>
        </w:rPr>
        <w:t>1.3.2</w:t>
      </w:r>
    </w:p>
    <w:p w:rsidR="00627ECB" w:rsidRPr="00ED1D44" w:rsidRDefault="00166C74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D1D44">
        <w:rPr>
          <w:rFonts w:ascii="Arial" w:hAnsi="Arial" w:cs="Arial"/>
          <w:b/>
          <w:bCs/>
          <w:sz w:val="20"/>
          <w:szCs w:val="20"/>
        </w:rPr>
        <w:t>K</w:t>
      </w:r>
      <w:r w:rsidR="00094BD4" w:rsidRPr="00ED1D44">
        <w:rPr>
          <w:rFonts w:ascii="Arial" w:hAnsi="Arial" w:cs="Arial"/>
          <w:b/>
          <w:bCs/>
          <w:sz w:val="20"/>
          <w:szCs w:val="20"/>
        </w:rPr>
        <w:t>iełbasa</w:t>
      </w:r>
      <w:r w:rsidR="0050071F" w:rsidRPr="00ED1D44">
        <w:rPr>
          <w:rFonts w:ascii="Arial" w:hAnsi="Arial" w:cs="Arial"/>
          <w:b/>
          <w:bCs/>
          <w:sz w:val="20"/>
          <w:szCs w:val="20"/>
        </w:rPr>
        <w:t xml:space="preserve"> żywiecka</w:t>
      </w:r>
    </w:p>
    <w:p w:rsidR="001506D0" w:rsidRPr="00ED1D44" w:rsidRDefault="00166C74" w:rsidP="001506D0">
      <w:pPr>
        <w:spacing w:line="360" w:lineRule="auto"/>
        <w:jc w:val="both"/>
        <w:rPr>
          <w:rFonts w:ascii="Arial" w:hAnsi="Arial" w:cs="Arial"/>
          <w:sz w:val="20"/>
        </w:rPr>
      </w:pPr>
      <w:r w:rsidRPr="00ED1D44">
        <w:rPr>
          <w:rFonts w:ascii="Arial" w:hAnsi="Arial" w:cs="Arial"/>
          <w:sz w:val="20"/>
        </w:rPr>
        <w:t>K</w:t>
      </w:r>
      <w:r w:rsidR="00094BD4" w:rsidRPr="00ED1D44">
        <w:rPr>
          <w:rFonts w:ascii="Arial" w:hAnsi="Arial" w:cs="Arial"/>
          <w:sz w:val="20"/>
        </w:rPr>
        <w:t xml:space="preserve">iełbasa </w:t>
      </w:r>
      <w:r w:rsidR="005D5600" w:rsidRPr="00ED1D44">
        <w:rPr>
          <w:rFonts w:ascii="Arial" w:hAnsi="Arial" w:cs="Arial"/>
          <w:sz w:val="20"/>
        </w:rPr>
        <w:t>podsusza</w:t>
      </w:r>
      <w:r w:rsidR="00094BD4" w:rsidRPr="00ED1D44">
        <w:rPr>
          <w:rFonts w:ascii="Arial" w:hAnsi="Arial" w:cs="Arial"/>
          <w:sz w:val="20"/>
        </w:rPr>
        <w:t>na (1.3.1)</w:t>
      </w:r>
      <w:r w:rsidR="000967B3" w:rsidRPr="00ED1D44">
        <w:rPr>
          <w:rFonts w:ascii="Arial" w:hAnsi="Arial" w:cs="Arial"/>
          <w:sz w:val="20"/>
        </w:rPr>
        <w:t xml:space="preserve"> o</w:t>
      </w:r>
      <w:r w:rsidR="007378C7" w:rsidRPr="00ED1D44">
        <w:rPr>
          <w:rFonts w:ascii="Arial" w:hAnsi="Arial" w:cs="Arial"/>
          <w:sz w:val="20"/>
        </w:rPr>
        <w:t xml:space="preserve"> specyficznych cechach organoleptycznych wykształconych głównie </w:t>
      </w:r>
      <w:r w:rsidR="007378C7" w:rsidRPr="00ED1D44">
        <w:rPr>
          <w:rFonts w:ascii="Arial" w:hAnsi="Arial" w:cs="Arial"/>
          <w:sz w:val="20"/>
        </w:rPr>
        <w:br/>
        <w:t xml:space="preserve">w trakcie </w:t>
      </w:r>
      <w:r w:rsidR="00374F88" w:rsidRPr="00ED1D44">
        <w:rPr>
          <w:rFonts w:ascii="Arial" w:hAnsi="Arial" w:cs="Arial"/>
          <w:sz w:val="20"/>
        </w:rPr>
        <w:t>trwania całego procesu,</w:t>
      </w:r>
      <w:r w:rsidR="00363FD0" w:rsidRPr="00ED1D44">
        <w:rPr>
          <w:rFonts w:ascii="Arial" w:hAnsi="Arial" w:cs="Arial"/>
          <w:sz w:val="20"/>
        </w:rPr>
        <w:t xml:space="preserve"> wyprodukowana </w:t>
      </w:r>
      <w:r w:rsidR="007378C7" w:rsidRPr="00ED1D44">
        <w:rPr>
          <w:rFonts w:ascii="Arial" w:hAnsi="Arial" w:cs="Arial"/>
          <w:sz w:val="20"/>
        </w:rPr>
        <w:t xml:space="preserve"> </w:t>
      </w:r>
      <w:r w:rsidR="0039121E" w:rsidRPr="00ED1D44">
        <w:rPr>
          <w:rFonts w:ascii="Arial" w:hAnsi="Arial" w:cs="Arial"/>
          <w:sz w:val="20"/>
        </w:rPr>
        <w:t>ze średnio rozdrobnionego</w:t>
      </w:r>
      <w:r w:rsidR="00363FD0" w:rsidRPr="00ED1D44">
        <w:rPr>
          <w:rFonts w:ascii="Arial" w:hAnsi="Arial" w:cs="Arial"/>
          <w:sz w:val="20"/>
        </w:rPr>
        <w:t xml:space="preserve"> mięsa wieprzowego kl I (20%), mięsa wieprzowego kl II (20%), mięsa wołowego nieścięgnistego kl I (20%) i </w:t>
      </w:r>
      <w:r w:rsidR="00363FD0" w:rsidRPr="00ED1D44">
        <w:rPr>
          <w:rFonts w:ascii="Arial" w:hAnsi="Arial" w:cs="Arial"/>
          <w:sz w:val="20"/>
        </w:rPr>
        <w:br/>
        <w:t>mięsa wołowego ścięgnistego kl II (25%) oraz tłuszczu twardego (15%)</w:t>
      </w:r>
      <w:r w:rsidR="000967B3" w:rsidRPr="00ED1D44">
        <w:rPr>
          <w:rFonts w:ascii="Arial" w:hAnsi="Arial" w:cs="Arial"/>
          <w:sz w:val="20"/>
        </w:rPr>
        <w:t xml:space="preserve">, </w:t>
      </w:r>
      <w:r w:rsidR="009771F2" w:rsidRPr="00ED1D44">
        <w:rPr>
          <w:rFonts w:ascii="Arial" w:hAnsi="Arial" w:cs="Arial"/>
          <w:sz w:val="20"/>
        </w:rPr>
        <w:t xml:space="preserve">bez dodatku </w:t>
      </w:r>
      <w:r w:rsidR="00664F32" w:rsidRPr="00ED1D44">
        <w:rPr>
          <w:rFonts w:ascii="Arial" w:hAnsi="Arial" w:cs="Arial"/>
          <w:sz w:val="20"/>
        </w:rPr>
        <w:t>MOM (</w:t>
      </w:r>
      <w:r w:rsidR="009771F2" w:rsidRPr="00ED1D44">
        <w:rPr>
          <w:rFonts w:ascii="Arial" w:hAnsi="Arial" w:cs="Arial"/>
          <w:sz w:val="20"/>
        </w:rPr>
        <w:t>mięsa odkostnionego</w:t>
      </w:r>
      <w:r w:rsidR="00256925" w:rsidRPr="00ED1D44">
        <w:rPr>
          <w:rFonts w:ascii="Arial" w:hAnsi="Arial" w:cs="Arial"/>
          <w:sz w:val="20"/>
        </w:rPr>
        <w:t xml:space="preserve"> mechanicznie</w:t>
      </w:r>
      <w:r w:rsidR="00664F32" w:rsidRPr="00ED1D44">
        <w:rPr>
          <w:rFonts w:ascii="Arial" w:hAnsi="Arial" w:cs="Arial"/>
          <w:sz w:val="20"/>
        </w:rPr>
        <w:t>)</w:t>
      </w:r>
      <w:r w:rsidR="00256925" w:rsidRPr="00ED1D44">
        <w:rPr>
          <w:rFonts w:ascii="Arial" w:hAnsi="Arial" w:cs="Arial"/>
          <w:sz w:val="20"/>
        </w:rPr>
        <w:t xml:space="preserve">, </w:t>
      </w:r>
      <w:r w:rsidR="007378C7" w:rsidRPr="00ED1D44">
        <w:rPr>
          <w:rFonts w:ascii="Arial" w:hAnsi="Arial" w:cs="Arial"/>
          <w:sz w:val="20"/>
        </w:rPr>
        <w:t>z dodatkiem naturalnych, charakterystycznych przypraw, w osłonkach</w:t>
      </w:r>
      <w:r w:rsidR="005D5600" w:rsidRPr="00ED1D44">
        <w:rPr>
          <w:rFonts w:ascii="Arial" w:hAnsi="Arial" w:cs="Arial"/>
          <w:sz w:val="20"/>
        </w:rPr>
        <w:t xml:space="preserve"> </w:t>
      </w:r>
      <w:r w:rsidR="00374F88" w:rsidRPr="00ED1D44">
        <w:rPr>
          <w:rFonts w:ascii="Arial" w:hAnsi="Arial" w:cs="Arial"/>
          <w:sz w:val="20"/>
        </w:rPr>
        <w:t>sztucznych</w:t>
      </w:r>
      <w:r w:rsidR="00F31305" w:rsidRPr="00ED1D44">
        <w:rPr>
          <w:rFonts w:ascii="Arial" w:hAnsi="Arial" w:cs="Arial"/>
          <w:sz w:val="20"/>
        </w:rPr>
        <w:t>.</w:t>
      </w:r>
      <w:r w:rsidR="001506D0" w:rsidRPr="00ED1D44">
        <w:rPr>
          <w:rFonts w:ascii="Arial" w:hAnsi="Arial" w:cs="Arial"/>
          <w:sz w:val="20"/>
        </w:rPr>
        <w:t xml:space="preserve"> </w:t>
      </w:r>
    </w:p>
    <w:p w:rsidR="000E4B91" w:rsidRPr="00ED1D44" w:rsidRDefault="0050024E" w:rsidP="000E4B91">
      <w:pPr>
        <w:spacing w:line="360" w:lineRule="auto"/>
        <w:jc w:val="both"/>
        <w:rPr>
          <w:rFonts w:ascii="Arial" w:hAnsi="Arial" w:cs="Arial"/>
          <w:sz w:val="20"/>
        </w:rPr>
      </w:pPr>
      <w:r w:rsidRPr="00ED1D44">
        <w:rPr>
          <w:rFonts w:ascii="Arial" w:hAnsi="Arial" w:cs="Arial"/>
          <w:sz w:val="20"/>
        </w:rPr>
        <w:t>100g produktu wyprodukowano z nie mniej niż 125 g mięsa.</w:t>
      </w:r>
    </w:p>
    <w:p w:rsidR="00627ECB" w:rsidRPr="00ED1D44" w:rsidRDefault="00627ECB" w:rsidP="00A6675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892CF5" w:rsidRPr="00ED1D44" w:rsidRDefault="00892CF5" w:rsidP="00A6675D">
      <w:pPr>
        <w:pStyle w:val="Nagwek11"/>
        <w:rPr>
          <w:bCs w:val="0"/>
        </w:rPr>
      </w:pPr>
      <w:r w:rsidRPr="00ED1D44">
        <w:rPr>
          <w:bCs w:val="0"/>
        </w:rPr>
        <w:lastRenderedPageBreak/>
        <w:t>2.1 Wymagania ogólne</w:t>
      </w:r>
    </w:p>
    <w:p w:rsidR="00892CF5" w:rsidRPr="00ED1D44" w:rsidRDefault="00892CF5" w:rsidP="00A6675D">
      <w:pPr>
        <w:pStyle w:val="Nagwek11"/>
        <w:rPr>
          <w:b w:val="0"/>
          <w:bCs w:val="0"/>
        </w:rPr>
      </w:pPr>
      <w:r w:rsidRPr="00ED1D44">
        <w:rPr>
          <w:b w:val="0"/>
          <w:bCs w:val="0"/>
        </w:rPr>
        <w:t>Produkt powinien spełniać wymagania aktualnie obowiązującego prawa żywnościowego.</w:t>
      </w:r>
    </w:p>
    <w:p w:rsidR="00627ECB" w:rsidRPr="00ED1D44" w:rsidRDefault="00F65864" w:rsidP="00A6675D">
      <w:pPr>
        <w:pStyle w:val="Nagwek11"/>
        <w:rPr>
          <w:bCs w:val="0"/>
        </w:rPr>
      </w:pPr>
      <w:r w:rsidRPr="00ED1D44">
        <w:rPr>
          <w:bCs w:val="0"/>
        </w:rPr>
        <w:t>2.2</w:t>
      </w:r>
      <w:r w:rsidR="00627ECB" w:rsidRPr="00ED1D44">
        <w:rPr>
          <w:bCs w:val="0"/>
        </w:rPr>
        <w:t xml:space="preserve"> Wymagania organoleptyczne</w:t>
      </w:r>
    </w:p>
    <w:p w:rsidR="00627ECB" w:rsidRPr="00ED1D44" w:rsidRDefault="00627ECB" w:rsidP="001E749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D1D44">
        <w:rPr>
          <w:rFonts w:ascii="Arial" w:hAnsi="Arial" w:cs="Arial"/>
          <w:sz w:val="20"/>
        </w:rPr>
        <w:t>Według Tablicy 1.</w:t>
      </w:r>
    </w:p>
    <w:p w:rsidR="00627ECB" w:rsidRPr="00ED1D44" w:rsidRDefault="00627ECB" w:rsidP="00627EC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0" w:name="_Toc134517192"/>
      <w:r w:rsidRPr="00ED1D44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6"/>
        <w:gridCol w:w="5001"/>
        <w:gridCol w:w="1603"/>
      </w:tblGrid>
      <w:tr w:rsidR="00627ECB" w:rsidRPr="00ED1D44" w:rsidTr="001E749D">
        <w:trPr>
          <w:trHeight w:val="450"/>
          <w:jc w:val="center"/>
        </w:trPr>
        <w:tc>
          <w:tcPr>
            <w:tcW w:w="0" w:type="auto"/>
            <w:vAlign w:val="center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627ECB" w:rsidRPr="00ED1D44" w:rsidRDefault="00627ECB" w:rsidP="006745D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1D44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27ECB" w:rsidRPr="00ED1D44" w:rsidTr="001E749D">
        <w:trPr>
          <w:cantSplit/>
          <w:trHeight w:val="341"/>
          <w:jc w:val="center"/>
        </w:trPr>
        <w:tc>
          <w:tcPr>
            <w:tcW w:w="0" w:type="auto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627ECB" w:rsidRPr="00ED1D44" w:rsidRDefault="007378C7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627ECB" w:rsidRPr="00ED1D44" w:rsidRDefault="009B2362" w:rsidP="000967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Batony o długości około 30cm; ściśle i równomiernie napełnione o jednakowej średnicy na całej długości, osłonka ściśle przylegająca do farszu; p</w:t>
            </w:r>
            <w:r w:rsidR="00374F88" w:rsidRPr="00ED1D44">
              <w:rPr>
                <w:rFonts w:ascii="Arial" w:hAnsi="Arial" w:cs="Arial"/>
                <w:sz w:val="18"/>
                <w:szCs w:val="18"/>
              </w:rPr>
              <w:t>owierzchnia batonów</w:t>
            </w:r>
            <w:r w:rsidR="007378C7" w:rsidRPr="00ED1D44">
              <w:rPr>
                <w:rFonts w:ascii="Arial" w:hAnsi="Arial" w:cs="Arial"/>
                <w:sz w:val="18"/>
                <w:szCs w:val="18"/>
              </w:rPr>
              <w:t xml:space="preserve"> barwy brązowej do ciemnobrązowej, równomiernie pomarszczona; </w:t>
            </w:r>
          </w:p>
        </w:tc>
        <w:tc>
          <w:tcPr>
            <w:tcW w:w="1627" w:type="dxa"/>
            <w:vMerge w:val="restart"/>
            <w:vAlign w:val="center"/>
          </w:tcPr>
          <w:p w:rsidR="00627ECB" w:rsidRPr="00ED1D44" w:rsidRDefault="00627ECB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233BA" w:rsidRPr="00ED1D44" w:rsidTr="001E749D">
        <w:trPr>
          <w:cantSplit/>
          <w:trHeight w:val="341"/>
          <w:jc w:val="center"/>
        </w:trPr>
        <w:tc>
          <w:tcPr>
            <w:tcW w:w="0" w:type="auto"/>
          </w:tcPr>
          <w:p w:rsidR="00C233BA" w:rsidRPr="00ED1D44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233BA" w:rsidRPr="00ED1D44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C233BA" w:rsidRPr="00ED1D44" w:rsidRDefault="00166C7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D</w:t>
            </w:r>
            <w:r w:rsidR="00D627B6" w:rsidRPr="00ED1D44">
              <w:rPr>
                <w:rFonts w:ascii="Arial" w:hAnsi="Arial" w:cs="Arial"/>
                <w:sz w:val="18"/>
                <w:szCs w:val="18"/>
              </w:rPr>
              <w:t>ość ścisła</w:t>
            </w:r>
            <w:r w:rsidR="009B2362" w:rsidRPr="00ED1D44">
              <w:rPr>
                <w:rFonts w:ascii="Arial" w:hAnsi="Arial" w:cs="Arial"/>
                <w:sz w:val="18"/>
                <w:szCs w:val="18"/>
              </w:rPr>
              <w:t>, składniki równomiernie wymieszane, plastry grubości 3 mm nie powinny się rozpadać</w:t>
            </w:r>
          </w:p>
        </w:tc>
        <w:tc>
          <w:tcPr>
            <w:tcW w:w="1627" w:type="dxa"/>
            <w:vMerge/>
            <w:vAlign w:val="center"/>
          </w:tcPr>
          <w:p w:rsidR="00C233BA" w:rsidRPr="00ED1D44" w:rsidRDefault="00C233BA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ED1D44" w:rsidTr="001E749D">
        <w:trPr>
          <w:cantSplit/>
          <w:trHeight w:val="341"/>
          <w:jc w:val="center"/>
        </w:trPr>
        <w:tc>
          <w:tcPr>
            <w:tcW w:w="0" w:type="auto"/>
          </w:tcPr>
          <w:p w:rsidR="00627ECB" w:rsidRPr="00ED1D44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27ECB" w:rsidRPr="00ED1D44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627ECB" w:rsidRPr="00ED1D44" w:rsidRDefault="00166C7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W</w:t>
            </w:r>
            <w:r w:rsidR="00C233BA" w:rsidRPr="00ED1D44">
              <w:rPr>
                <w:rFonts w:ascii="Arial" w:hAnsi="Arial" w:cs="Arial"/>
                <w:sz w:val="18"/>
                <w:szCs w:val="18"/>
              </w:rPr>
              <w:t>łaściwa dla mięsa peklowanego i tłuszczu;</w:t>
            </w:r>
          </w:p>
          <w:p w:rsidR="00627ECB" w:rsidRPr="00ED1D44" w:rsidRDefault="00166C7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M</w:t>
            </w:r>
            <w:r w:rsidR="00C72643" w:rsidRPr="00ED1D44">
              <w:rPr>
                <w:rFonts w:ascii="Arial" w:hAnsi="Arial" w:cs="Arial"/>
                <w:sz w:val="18"/>
                <w:szCs w:val="18"/>
              </w:rPr>
              <w:t>ięsa</w:t>
            </w:r>
            <w:r w:rsidR="00C233BA" w:rsidRPr="00ED1D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643" w:rsidRPr="00ED1D44">
              <w:rPr>
                <w:rFonts w:ascii="Arial" w:hAnsi="Arial" w:cs="Arial"/>
                <w:sz w:val="18"/>
                <w:szCs w:val="18"/>
              </w:rPr>
              <w:t>– ciemnoróżowa</w:t>
            </w:r>
            <w:r w:rsidR="00C233BA" w:rsidRPr="00ED1D44">
              <w:rPr>
                <w:rFonts w:ascii="Arial" w:hAnsi="Arial" w:cs="Arial"/>
                <w:sz w:val="18"/>
                <w:szCs w:val="18"/>
              </w:rPr>
              <w:t xml:space="preserve"> do czerwonej</w:t>
            </w:r>
          </w:p>
          <w:p w:rsidR="00C233BA" w:rsidRPr="00ED1D44" w:rsidRDefault="00166C7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T</w:t>
            </w:r>
            <w:r w:rsidR="00C233BA" w:rsidRPr="00ED1D44">
              <w:rPr>
                <w:rFonts w:ascii="Arial" w:hAnsi="Arial" w:cs="Arial"/>
                <w:sz w:val="18"/>
                <w:szCs w:val="18"/>
              </w:rPr>
              <w:t xml:space="preserve">łuszczu – </w:t>
            </w:r>
            <w:r w:rsidR="00C72643" w:rsidRPr="00ED1D44">
              <w:rPr>
                <w:rFonts w:ascii="Arial" w:hAnsi="Arial" w:cs="Arial"/>
                <w:sz w:val="18"/>
                <w:szCs w:val="18"/>
              </w:rPr>
              <w:t>biała</w:t>
            </w:r>
            <w:r w:rsidR="00C233BA" w:rsidRPr="00ED1D44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</w:p>
        </w:tc>
        <w:tc>
          <w:tcPr>
            <w:tcW w:w="1627" w:type="dxa"/>
            <w:vMerge/>
            <w:vAlign w:val="center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ED1D44" w:rsidTr="001E749D">
        <w:trPr>
          <w:cantSplit/>
          <w:trHeight w:val="343"/>
          <w:jc w:val="center"/>
        </w:trPr>
        <w:tc>
          <w:tcPr>
            <w:tcW w:w="0" w:type="auto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627ECB" w:rsidRPr="00ED1D44" w:rsidRDefault="00627EC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03" w:type="dxa"/>
          </w:tcPr>
          <w:p w:rsidR="00627ECB" w:rsidRPr="00ED1D44" w:rsidRDefault="00166C74" w:rsidP="000967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1D44">
              <w:rPr>
                <w:rFonts w:ascii="Arial" w:hAnsi="Arial" w:cs="Arial"/>
                <w:sz w:val="18"/>
                <w:szCs w:val="18"/>
              </w:rPr>
              <w:t>W</w:t>
            </w:r>
            <w:r w:rsidR="00C72643" w:rsidRPr="00ED1D44">
              <w:rPr>
                <w:rFonts w:ascii="Arial" w:hAnsi="Arial" w:cs="Arial"/>
                <w:sz w:val="18"/>
                <w:szCs w:val="18"/>
              </w:rPr>
              <w:t xml:space="preserve">łaściwy dla </w:t>
            </w:r>
            <w:r w:rsidR="009B2362" w:rsidRPr="00ED1D44">
              <w:rPr>
                <w:rFonts w:ascii="Arial" w:hAnsi="Arial" w:cs="Arial"/>
                <w:sz w:val="18"/>
                <w:szCs w:val="18"/>
              </w:rPr>
              <w:t>mięsa</w:t>
            </w:r>
            <w:r w:rsidR="00627ECB" w:rsidRPr="00ED1D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B2362" w:rsidRPr="00ED1D44">
              <w:rPr>
                <w:rFonts w:ascii="Arial" w:hAnsi="Arial" w:cs="Arial"/>
                <w:sz w:val="18"/>
                <w:szCs w:val="18"/>
              </w:rPr>
              <w:t xml:space="preserve">wieprzowo-wołowego, </w:t>
            </w:r>
            <w:r w:rsidR="00627ECB" w:rsidRPr="00ED1D44">
              <w:rPr>
                <w:rFonts w:ascii="Arial" w:hAnsi="Arial" w:cs="Arial"/>
                <w:sz w:val="18"/>
                <w:szCs w:val="18"/>
              </w:rPr>
              <w:t>wędzone</w:t>
            </w:r>
            <w:r w:rsidR="00C72643" w:rsidRPr="00ED1D44">
              <w:rPr>
                <w:rFonts w:ascii="Arial" w:hAnsi="Arial" w:cs="Arial"/>
                <w:sz w:val="18"/>
                <w:szCs w:val="18"/>
              </w:rPr>
              <w:t>go</w:t>
            </w:r>
            <w:r w:rsidR="00D627B6" w:rsidRPr="00ED1D44">
              <w:rPr>
                <w:rFonts w:ascii="Arial" w:hAnsi="Arial" w:cs="Arial"/>
                <w:sz w:val="18"/>
                <w:szCs w:val="18"/>
              </w:rPr>
              <w:t xml:space="preserve"> i podsuszanego; </w:t>
            </w:r>
            <w:r w:rsidR="00374F88" w:rsidRPr="00ED1D44">
              <w:rPr>
                <w:rFonts w:ascii="Arial" w:hAnsi="Arial" w:cs="Arial"/>
                <w:sz w:val="18"/>
                <w:szCs w:val="18"/>
              </w:rPr>
              <w:t>przyprawy wyraźnie wyczuwalne</w:t>
            </w:r>
            <w:r w:rsidR="00627ECB" w:rsidRPr="00ED1D44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7ECB" w:rsidRPr="00ED1D44" w:rsidRDefault="00F65864" w:rsidP="00A6675D">
      <w:pPr>
        <w:pStyle w:val="Nagwek11"/>
        <w:rPr>
          <w:bCs w:val="0"/>
        </w:rPr>
      </w:pPr>
      <w:r w:rsidRPr="00ED1D44">
        <w:rPr>
          <w:bCs w:val="0"/>
        </w:rPr>
        <w:t>2.3</w:t>
      </w:r>
      <w:r w:rsidR="00627ECB" w:rsidRPr="00ED1D44">
        <w:rPr>
          <w:bCs w:val="0"/>
        </w:rPr>
        <w:t xml:space="preserve"> Wymagania chemiczne</w:t>
      </w:r>
    </w:p>
    <w:p w:rsidR="00627ECB" w:rsidRPr="00ED1D44" w:rsidRDefault="00627ECB" w:rsidP="00627ECB">
      <w:pPr>
        <w:pStyle w:val="Tekstpodstawowy3"/>
        <w:rPr>
          <w:rFonts w:ascii="Arial" w:hAnsi="Arial" w:cs="Arial"/>
          <w:sz w:val="20"/>
          <w:szCs w:val="20"/>
        </w:rPr>
      </w:pPr>
      <w:r w:rsidRPr="00ED1D44">
        <w:rPr>
          <w:rFonts w:ascii="Arial" w:hAnsi="Arial" w:cs="Arial"/>
          <w:sz w:val="20"/>
          <w:szCs w:val="20"/>
        </w:rPr>
        <w:t>Według Tablicy 2.</w:t>
      </w:r>
    </w:p>
    <w:p w:rsidR="00627ECB" w:rsidRPr="00ED1D44" w:rsidRDefault="00627ECB" w:rsidP="00627EC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ED1D44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27ECB" w:rsidRPr="00ED1D44" w:rsidTr="0039121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1D44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27ECB" w:rsidRPr="00ED1D44" w:rsidTr="0039121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Zawarto</w:t>
            </w:r>
            <w:r w:rsidR="001E0EF3" w:rsidRPr="00ED1D44">
              <w:rPr>
                <w:rFonts w:ascii="Arial" w:hAnsi="Arial" w:cs="Arial"/>
                <w:sz w:val="18"/>
              </w:rPr>
              <w:t>ść wody,</w:t>
            </w:r>
            <w:r w:rsidRPr="00ED1D44">
              <w:rPr>
                <w:rFonts w:ascii="Arial" w:hAnsi="Arial" w:cs="Arial"/>
                <w:sz w:val="18"/>
              </w:rPr>
              <w:t xml:space="preserve"> %</w:t>
            </w:r>
            <w:r w:rsidR="001E0EF3" w:rsidRPr="00ED1D44">
              <w:rPr>
                <w:rFonts w:ascii="Arial" w:hAnsi="Arial" w:cs="Arial"/>
                <w:sz w:val="18"/>
              </w:rPr>
              <w:t xml:space="preserve"> (m/m)</w:t>
            </w:r>
            <w:r w:rsidRPr="00ED1D4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B17969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6</w:t>
            </w:r>
            <w:r w:rsidR="00C72643" w:rsidRPr="00ED1D44">
              <w:rPr>
                <w:rFonts w:ascii="Arial" w:hAnsi="Arial" w:cs="Arial"/>
                <w:sz w:val="18"/>
              </w:rPr>
              <w:t>0</w:t>
            </w:r>
            <w:r w:rsidR="00627ECB" w:rsidRPr="00ED1D44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ED1D44">
              <w:rPr>
                <w:rFonts w:ascii="Arial" w:hAnsi="Arial" w:cs="Arial"/>
                <w:sz w:val="18"/>
                <w:lang w:val="de-DE"/>
              </w:rPr>
              <w:t>PN-ISO 1442</w:t>
            </w:r>
          </w:p>
        </w:tc>
      </w:tr>
      <w:tr w:rsidR="00627ECB" w:rsidRPr="00ED1D44" w:rsidTr="0039121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Zawartość t</w:t>
            </w:r>
            <w:r w:rsidR="001E0EF3" w:rsidRPr="00ED1D44">
              <w:rPr>
                <w:rFonts w:ascii="Arial" w:hAnsi="Arial" w:cs="Arial"/>
                <w:sz w:val="18"/>
              </w:rPr>
              <w:t>łuszczu,</w:t>
            </w:r>
            <w:r w:rsidRPr="00ED1D44">
              <w:rPr>
                <w:rFonts w:ascii="Arial" w:hAnsi="Arial" w:cs="Arial"/>
                <w:sz w:val="18"/>
              </w:rPr>
              <w:t xml:space="preserve"> %</w:t>
            </w:r>
            <w:r w:rsidR="001E0EF3" w:rsidRPr="00ED1D44">
              <w:rPr>
                <w:rFonts w:ascii="Arial" w:hAnsi="Arial" w:cs="Arial"/>
                <w:sz w:val="18"/>
              </w:rPr>
              <w:t xml:space="preserve"> (m/m)</w:t>
            </w:r>
            <w:r w:rsidRPr="00ED1D4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B17969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35</w:t>
            </w:r>
            <w:r w:rsidR="00627ECB" w:rsidRPr="00ED1D44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ED1D44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627ECB" w:rsidRPr="00ED1D44" w:rsidTr="0039121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Zawartość</w:t>
            </w:r>
            <w:r w:rsidR="001E0EF3" w:rsidRPr="00ED1D44">
              <w:rPr>
                <w:rFonts w:ascii="Arial" w:hAnsi="Arial" w:cs="Arial"/>
                <w:sz w:val="18"/>
              </w:rPr>
              <w:t xml:space="preserve"> białka,</w:t>
            </w:r>
            <w:r w:rsidRPr="00ED1D44">
              <w:rPr>
                <w:rFonts w:ascii="Arial" w:hAnsi="Arial" w:cs="Arial"/>
                <w:sz w:val="18"/>
              </w:rPr>
              <w:t xml:space="preserve"> %</w:t>
            </w:r>
            <w:r w:rsidR="001E0EF3" w:rsidRPr="00ED1D44">
              <w:rPr>
                <w:rFonts w:ascii="Arial" w:hAnsi="Arial" w:cs="Arial"/>
                <w:sz w:val="18"/>
              </w:rPr>
              <w:t xml:space="preserve"> (m/m)</w:t>
            </w:r>
            <w:r w:rsidRPr="00ED1D44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B17969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16</w:t>
            </w:r>
            <w:r w:rsidR="00C72643" w:rsidRPr="00ED1D44">
              <w:rPr>
                <w:rFonts w:ascii="Arial" w:hAnsi="Arial" w:cs="Arial"/>
                <w:sz w:val="18"/>
              </w:rPr>
              <w:t>,</w:t>
            </w:r>
            <w:r w:rsidR="00627ECB" w:rsidRPr="00ED1D44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ED1D44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627ECB" w:rsidRPr="00ED1D44" w:rsidTr="0039121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27ECB" w:rsidRPr="00ED1D44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27ECB" w:rsidRPr="00ED1D44" w:rsidRDefault="00627ECB" w:rsidP="006745DB">
            <w:pPr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Zawartość chlorku s</w:t>
            </w:r>
            <w:r w:rsidR="001E0EF3" w:rsidRPr="00ED1D44">
              <w:rPr>
                <w:rFonts w:ascii="Arial" w:hAnsi="Arial" w:cs="Arial"/>
                <w:sz w:val="18"/>
              </w:rPr>
              <w:t>odu,</w:t>
            </w:r>
            <w:r w:rsidRPr="00ED1D44">
              <w:rPr>
                <w:rFonts w:ascii="Arial" w:hAnsi="Arial" w:cs="Arial"/>
                <w:sz w:val="18"/>
              </w:rPr>
              <w:t xml:space="preserve"> %</w:t>
            </w:r>
            <w:r w:rsidR="001E0EF3" w:rsidRPr="00ED1D44">
              <w:rPr>
                <w:rFonts w:ascii="Arial" w:hAnsi="Arial" w:cs="Arial"/>
                <w:sz w:val="18"/>
              </w:rPr>
              <w:t xml:space="preserve"> (m/m)</w:t>
            </w:r>
            <w:r w:rsidRPr="00ED1D4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27ECB" w:rsidRPr="00ED1D44" w:rsidRDefault="00374F8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27ECB" w:rsidRPr="00ED1D44" w:rsidRDefault="000967B3" w:rsidP="006745DB">
            <w:pPr>
              <w:rPr>
                <w:rFonts w:ascii="Arial" w:hAnsi="Arial" w:cs="Arial"/>
                <w:sz w:val="18"/>
              </w:rPr>
            </w:pPr>
            <w:r w:rsidRPr="00ED1D44">
              <w:rPr>
                <w:rFonts w:ascii="Arial" w:hAnsi="Arial" w:cs="Arial"/>
                <w:sz w:val="18"/>
              </w:rPr>
              <w:t>PN-ISO 1841-1</w:t>
            </w:r>
            <w:r w:rsidR="00627ECB" w:rsidRPr="00ED1D44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627ECB" w:rsidRPr="00ED1D44" w:rsidRDefault="00A6675D" w:rsidP="00A6675D">
      <w:pPr>
        <w:pStyle w:val="Nagwek11"/>
        <w:rPr>
          <w:bCs w:val="0"/>
        </w:rPr>
      </w:pPr>
      <w:r w:rsidRPr="00ED1D44">
        <w:rPr>
          <w:bCs w:val="0"/>
        </w:rPr>
        <w:t>2.4</w:t>
      </w:r>
      <w:r w:rsidR="00627ECB" w:rsidRPr="00ED1D44">
        <w:rPr>
          <w:bCs w:val="0"/>
        </w:rPr>
        <w:t xml:space="preserve"> Wymagania mikrobiologiczne</w:t>
      </w:r>
      <w:bookmarkEnd w:id="0"/>
    </w:p>
    <w:p w:rsidR="00627ECB" w:rsidRPr="00ED1D44" w:rsidRDefault="00627ECB" w:rsidP="00A6675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ED1D44">
        <w:rPr>
          <w:rFonts w:ascii="Arial" w:hAnsi="Arial" w:cs="Arial"/>
          <w:sz w:val="20"/>
        </w:rPr>
        <w:t>Zgodnie z aktualnie obowiązującym prawem</w:t>
      </w:r>
      <w:r w:rsidR="00F65864" w:rsidRPr="00ED1D44">
        <w:rPr>
          <w:rFonts w:ascii="Arial" w:hAnsi="Arial" w:cs="Arial"/>
          <w:sz w:val="20"/>
        </w:rPr>
        <w:t>.</w:t>
      </w:r>
    </w:p>
    <w:p w:rsidR="007120D2" w:rsidRPr="00ED1D44" w:rsidRDefault="007120D2" w:rsidP="00A6675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27ECB" w:rsidRPr="00ED1D44" w:rsidRDefault="000967B3" w:rsidP="00A6675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627ECB"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27ECB" w:rsidRPr="00ED1D44" w:rsidRDefault="00627ECB" w:rsidP="00627EC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D1D44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 w:rsidR="006A48CD">
        <w:rPr>
          <w:rFonts w:ascii="Arial" w:hAnsi="Arial" w:cs="Arial"/>
          <w:sz w:val="20"/>
          <w:szCs w:val="20"/>
        </w:rPr>
        <w:t>14</w:t>
      </w:r>
      <w:bookmarkStart w:id="1" w:name="_GoBack"/>
      <w:bookmarkEnd w:id="1"/>
      <w:r w:rsidRPr="00ED1D44">
        <w:rPr>
          <w:rFonts w:ascii="Arial" w:hAnsi="Arial" w:cs="Arial"/>
          <w:sz w:val="20"/>
          <w:szCs w:val="20"/>
        </w:rPr>
        <w:t xml:space="preserve"> dni od daty dostawy</w:t>
      </w:r>
      <w:r w:rsidR="00F65864" w:rsidRPr="00ED1D44">
        <w:rPr>
          <w:rFonts w:ascii="Arial" w:hAnsi="Arial" w:cs="Arial"/>
          <w:sz w:val="20"/>
          <w:szCs w:val="20"/>
        </w:rPr>
        <w:t xml:space="preserve"> do magazynu odbiorcy</w:t>
      </w:r>
      <w:r w:rsidRPr="00ED1D44">
        <w:rPr>
          <w:rFonts w:ascii="Arial" w:hAnsi="Arial" w:cs="Arial"/>
          <w:sz w:val="20"/>
          <w:szCs w:val="20"/>
        </w:rPr>
        <w:t>.</w:t>
      </w:r>
    </w:p>
    <w:p w:rsidR="00627ECB" w:rsidRPr="00ED1D44" w:rsidRDefault="000967B3" w:rsidP="00A6675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627ECB"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627ECB" w:rsidRPr="00ED1D44" w:rsidRDefault="00627ECB" w:rsidP="00A6675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7678B6"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627ECB" w:rsidRPr="00ED1D44" w:rsidRDefault="00627ECB" w:rsidP="00627ECB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627ECB" w:rsidRPr="00ED1D44" w:rsidRDefault="00664F32" w:rsidP="00A6675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4.2</w:t>
      </w:r>
      <w:r w:rsidR="00627ECB"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627ECB" w:rsidRPr="00ED1D44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1, 2.</w:t>
      </w:r>
      <w:r w:rsidR="007678B6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627ECB" w:rsidRPr="00ED1D44" w:rsidRDefault="00627ECB" w:rsidP="00A6675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27ECB" w:rsidRPr="00ED1D44" w:rsidRDefault="00627ECB" w:rsidP="00A6675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A13B7C" w:rsidRPr="00ED1D44" w:rsidRDefault="00A13B7C" w:rsidP="0039121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13B7C" w:rsidRPr="00ED1D44" w:rsidRDefault="00A13B7C" w:rsidP="0039121E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ED1D44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13B7C" w:rsidRPr="00ED1D44" w:rsidRDefault="00A13B7C" w:rsidP="0039121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D1D44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27ECB" w:rsidRPr="00ED1D44" w:rsidRDefault="00627ECB" w:rsidP="008C2FDA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627ECB" w:rsidRPr="00ED1D44" w:rsidRDefault="008C2FDA" w:rsidP="008C2FDA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627ECB"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27ECB" w:rsidRPr="00ED1D44" w:rsidRDefault="00627ECB" w:rsidP="00A6675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27ECB" w:rsidRPr="00ED1D44" w:rsidRDefault="00627ECB" w:rsidP="000135D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1D4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27ECB" w:rsidRPr="00ED1D44" w:rsidRDefault="00627ECB" w:rsidP="00627ECB"/>
    <w:p w:rsidR="00627ECB" w:rsidRPr="00ED1D44" w:rsidRDefault="00627ECB" w:rsidP="00627ECB"/>
    <w:p w:rsidR="00635EC4" w:rsidRPr="00ED1D44" w:rsidRDefault="00635EC4"/>
    <w:sectPr w:rsidR="00635EC4" w:rsidRPr="00ED1D44" w:rsidSect="006745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E68" w:rsidRDefault="006D2E68">
      <w:r>
        <w:separator/>
      </w:r>
    </w:p>
  </w:endnote>
  <w:endnote w:type="continuationSeparator" w:id="0">
    <w:p w:rsidR="006D2E68" w:rsidRDefault="006D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AF4" w:rsidRDefault="00F33AF4" w:rsidP="006745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33AF4" w:rsidRDefault="00F33AF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AF4" w:rsidRDefault="00F33AF4" w:rsidP="006745D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F33AF4" w:rsidRPr="003B3CA8" w:rsidRDefault="008E13CB" w:rsidP="006745D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F5294">
      <w:rPr>
        <w:rStyle w:val="Numerstrony"/>
        <w:rFonts w:ascii="Arial" w:hAnsi="Arial" w:cs="Arial"/>
        <w:sz w:val="16"/>
        <w:szCs w:val="16"/>
      </w:rPr>
      <w:t>CZERWIEC 2025 r.</w:t>
    </w:r>
    <w:r w:rsidR="00F33AF4">
      <w:rPr>
        <w:rStyle w:val="Numerstrony"/>
        <w:rFonts w:ascii="Arial" w:hAnsi="Arial" w:cs="Arial"/>
        <w:sz w:val="16"/>
        <w:szCs w:val="16"/>
      </w:rPr>
      <w:tab/>
    </w:r>
    <w:r w:rsidR="00F33AF4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F33AF4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F33AF4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F33AF4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6A48CD">
      <w:rPr>
        <w:rStyle w:val="Numerstrony"/>
        <w:rFonts w:ascii="Arial" w:hAnsi="Arial" w:cs="Arial"/>
        <w:noProof/>
        <w:sz w:val="16"/>
        <w:szCs w:val="16"/>
      </w:rPr>
      <w:t>2</w:t>
    </w:r>
    <w:r w:rsidR="00F33AF4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F33AF4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F33AF4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F33AF4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F33AF4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6A48CD">
      <w:rPr>
        <w:rStyle w:val="Numerstrony"/>
        <w:rFonts w:ascii="Arial" w:hAnsi="Arial" w:cs="Arial"/>
        <w:noProof/>
        <w:sz w:val="16"/>
        <w:szCs w:val="16"/>
      </w:rPr>
      <w:t>4</w:t>
    </w:r>
    <w:r w:rsidR="00F33AF4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F33AF4" w:rsidRPr="002B0AAE" w:rsidRDefault="00F33AF4" w:rsidP="006745DB">
    <w:pPr>
      <w:pStyle w:val="Stopka"/>
      <w:ind w:right="360"/>
      <w:rPr>
        <w:rFonts w:ascii="Arial" w:hAnsi="Arial" w:cs="Arial"/>
        <w:sz w:val="16"/>
        <w:szCs w:val="16"/>
      </w:rPr>
    </w:pPr>
  </w:p>
  <w:p w:rsidR="00F33AF4" w:rsidRDefault="00F33A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E68" w:rsidRDefault="006D2E68">
      <w:r>
        <w:separator/>
      </w:r>
    </w:p>
  </w:footnote>
  <w:footnote w:type="continuationSeparator" w:id="0">
    <w:p w:rsidR="006D2E68" w:rsidRDefault="006D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64C52199"/>
    <w:multiLevelType w:val="multilevel"/>
    <w:tmpl w:val="DFFC68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CB"/>
    <w:rsid w:val="00002EE5"/>
    <w:rsid w:val="000110F2"/>
    <w:rsid w:val="000135D5"/>
    <w:rsid w:val="00032C15"/>
    <w:rsid w:val="00061116"/>
    <w:rsid w:val="00075295"/>
    <w:rsid w:val="00094BD4"/>
    <w:rsid w:val="000967B3"/>
    <w:rsid w:val="000A4A2B"/>
    <w:rsid w:val="000B0AE2"/>
    <w:rsid w:val="000B2D72"/>
    <w:rsid w:val="000D7588"/>
    <w:rsid w:val="000E4B91"/>
    <w:rsid w:val="000F2E4C"/>
    <w:rsid w:val="00116E95"/>
    <w:rsid w:val="001506D0"/>
    <w:rsid w:val="00155AAE"/>
    <w:rsid w:val="00166C74"/>
    <w:rsid w:val="00181BE8"/>
    <w:rsid w:val="0018570C"/>
    <w:rsid w:val="00190827"/>
    <w:rsid w:val="00197EB6"/>
    <w:rsid w:val="001C123E"/>
    <w:rsid w:val="001C334F"/>
    <w:rsid w:val="001E0EF3"/>
    <w:rsid w:val="001E749D"/>
    <w:rsid w:val="001E7918"/>
    <w:rsid w:val="00215D8C"/>
    <w:rsid w:val="00223DE6"/>
    <w:rsid w:val="002463D2"/>
    <w:rsid w:val="00256925"/>
    <w:rsid w:val="00267FCE"/>
    <w:rsid w:val="002766DB"/>
    <w:rsid w:val="00291CBE"/>
    <w:rsid w:val="002E197D"/>
    <w:rsid w:val="00310CCC"/>
    <w:rsid w:val="003132EB"/>
    <w:rsid w:val="00327C32"/>
    <w:rsid w:val="0034471F"/>
    <w:rsid w:val="00352231"/>
    <w:rsid w:val="00362C4A"/>
    <w:rsid w:val="00363FD0"/>
    <w:rsid w:val="00364A46"/>
    <w:rsid w:val="00374F88"/>
    <w:rsid w:val="0039107B"/>
    <w:rsid w:val="0039121E"/>
    <w:rsid w:val="003919E3"/>
    <w:rsid w:val="003A5694"/>
    <w:rsid w:val="003C0170"/>
    <w:rsid w:val="003D0B31"/>
    <w:rsid w:val="003D3A38"/>
    <w:rsid w:val="00404574"/>
    <w:rsid w:val="00405611"/>
    <w:rsid w:val="004117C6"/>
    <w:rsid w:val="00413FF1"/>
    <w:rsid w:val="00434407"/>
    <w:rsid w:val="004536C2"/>
    <w:rsid w:val="00455E60"/>
    <w:rsid w:val="004E3590"/>
    <w:rsid w:val="004E550E"/>
    <w:rsid w:val="0050024E"/>
    <w:rsid w:val="0050071F"/>
    <w:rsid w:val="0050773A"/>
    <w:rsid w:val="00513ED9"/>
    <w:rsid w:val="0053284C"/>
    <w:rsid w:val="00560B09"/>
    <w:rsid w:val="00563417"/>
    <w:rsid w:val="00580D43"/>
    <w:rsid w:val="00580E67"/>
    <w:rsid w:val="00586ADF"/>
    <w:rsid w:val="00594D75"/>
    <w:rsid w:val="005D5600"/>
    <w:rsid w:val="005E081B"/>
    <w:rsid w:val="00627C5A"/>
    <w:rsid w:val="00627ECB"/>
    <w:rsid w:val="00635EC4"/>
    <w:rsid w:val="00652FA4"/>
    <w:rsid w:val="00664F32"/>
    <w:rsid w:val="006745DB"/>
    <w:rsid w:val="006A48CD"/>
    <w:rsid w:val="006D2E68"/>
    <w:rsid w:val="00705A7A"/>
    <w:rsid w:val="007120D2"/>
    <w:rsid w:val="00723C17"/>
    <w:rsid w:val="00725DDE"/>
    <w:rsid w:val="00732B48"/>
    <w:rsid w:val="007378C7"/>
    <w:rsid w:val="0074111A"/>
    <w:rsid w:val="007678B6"/>
    <w:rsid w:val="007A1FAD"/>
    <w:rsid w:val="007C4B38"/>
    <w:rsid w:val="007C5128"/>
    <w:rsid w:val="007D2C71"/>
    <w:rsid w:val="007F3D41"/>
    <w:rsid w:val="0080696A"/>
    <w:rsid w:val="00820FEC"/>
    <w:rsid w:val="008615F0"/>
    <w:rsid w:val="00867D20"/>
    <w:rsid w:val="0087500A"/>
    <w:rsid w:val="0089011E"/>
    <w:rsid w:val="00892CF5"/>
    <w:rsid w:val="008B38D2"/>
    <w:rsid w:val="008B3FA2"/>
    <w:rsid w:val="008C2FDA"/>
    <w:rsid w:val="008C3B72"/>
    <w:rsid w:val="008D6036"/>
    <w:rsid w:val="008E13CB"/>
    <w:rsid w:val="008E14C5"/>
    <w:rsid w:val="00944377"/>
    <w:rsid w:val="00952918"/>
    <w:rsid w:val="0095613E"/>
    <w:rsid w:val="009771F2"/>
    <w:rsid w:val="00981F56"/>
    <w:rsid w:val="009874E7"/>
    <w:rsid w:val="009B2362"/>
    <w:rsid w:val="009E0E64"/>
    <w:rsid w:val="009E2CDE"/>
    <w:rsid w:val="009E62FE"/>
    <w:rsid w:val="009F637E"/>
    <w:rsid w:val="00A05808"/>
    <w:rsid w:val="00A13B7C"/>
    <w:rsid w:val="00A165F9"/>
    <w:rsid w:val="00A42431"/>
    <w:rsid w:val="00A61AFB"/>
    <w:rsid w:val="00A6675D"/>
    <w:rsid w:val="00A67245"/>
    <w:rsid w:val="00A702F9"/>
    <w:rsid w:val="00A91103"/>
    <w:rsid w:val="00AA376B"/>
    <w:rsid w:val="00AC0BE3"/>
    <w:rsid w:val="00AD0A10"/>
    <w:rsid w:val="00AF5294"/>
    <w:rsid w:val="00AF6C14"/>
    <w:rsid w:val="00B111D3"/>
    <w:rsid w:val="00B13A4D"/>
    <w:rsid w:val="00B17969"/>
    <w:rsid w:val="00B22086"/>
    <w:rsid w:val="00B25EBC"/>
    <w:rsid w:val="00B30C88"/>
    <w:rsid w:val="00B57EA7"/>
    <w:rsid w:val="00BB7D4C"/>
    <w:rsid w:val="00C1048B"/>
    <w:rsid w:val="00C130A6"/>
    <w:rsid w:val="00C22594"/>
    <w:rsid w:val="00C233BA"/>
    <w:rsid w:val="00C61CDC"/>
    <w:rsid w:val="00C66577"/>
    <w:rsid w:val="00C72643"/>
    <w:rsid w:val="00C853A6"/>
    <w:rsid w:val="00CB7FB8"/>
    <w:rsid w:val="00CC1A0D"/>
    <w:rsid w:val="00D27F3D"/>
    <w:rsid w:val="00D54933"/>
    <w:rsid w:val="00D627B6"/>
    <w:rsid w:val="00D763AB"/>
    <w:rsid w:val="00D8717D"/>
    <w:rsid w:val="00D91B80"/>
    <w:rsid w:val="00D947F2"/>
    <w:rsid w:val="00DB2D88"/>
    <w:rsid w:val="00DC384D"/>
    <w:rsid w:val="00DF5028"/>
    <w:rsid w:val="00DF621A"/>
    <w:rsid w:val="00E12EB7"/>
    <w:rsid w:val="00E24337"/>
    <w:rsid w:val="00E45849"/>
    <w:rsid w:val="00E52D17"/>
    <w:rsid w:val="00E5617A"/>
    <w:rsid w:val="00E71880"/>
    <w:rsid w:val="00E7374D"/>
    <w:rsid w:val="00E76E03"/>
    <w:rsid w:val="00EA7438"/>
    <w:rsid w:val="00ED1D44"/>
    <w:rsid w:val="00EE118C"/>
    <w:rsid w:val="00F14D04"/>
    <w:rsid w:val="00F31305"/>
    <w:rsid w:val="00F33AF4"/>
    <w:rsid w:val="00F450CE"/>
    <w:rsid w:val="00F510C5"/>
    <w:rsid w:val="00F547DF"/>
    <w:rsid w:val="00F643A1"/>
    <w:rsid w:val="00F64A03"/>
    <w:rsid w:val="00F65864"/>
    <w:rsid w:val="00F8011F"/>
    <w:rsid w:val="00F967FC"/>
    <w:rsid w:val="00FA7CA2"/>
    <w:rsid w:val="00FB0631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B0D881"/>
  <w15:chartTrackingRefBased/>
  <w15:docId w15:val="{81102F22-6F30-4B4B-BF54-9DE5D70E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ECB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627E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27ECB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627ECB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627EC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27ECB"/>
  </w:style>
  <w:style w:type="paragraph" w:customStyle="1" w:styleId="E-1">
    <w:name w:val="E-1"/>
    <w:basedOn w:val="Normalny"/>
    <w:rsid w:val="00627ECB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27ECB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627E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627ECB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627ECB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627ECB"/>
    <w:rPr>
      <w:sz w:val="20"/>
      <w:szCs w:val="20"/>
    </w:rPr>
  </w:style>
  <w:style w:type="character" w:styleId="Odwoanieprzypisudolnego">
    <w:name w:val="footnote reference"/>
    <w:semiHidden/>
    <w:rsid w:val="00627ECB"/>
    <w:rPr>
      <w:vertAlign w:val="superscript"/>
    </w:rPr>
  </w:style>
  <w:style w:type="paragraph" w:styleId="Nagwek">
    <w:name w:val="header"/>
    <w:basedOn w:val="Normalny"/>
    <w:rsid w:val="00AD0A1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E74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E7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D5D3A6A-A7F4-4605-ABD9-1FF7AE2F95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6</cp:revision>
  <cp:lastPrinted>2019-06-17T06:30:00Z</cp:lastPrinted>
  <dcterms:created xsi:type="dcterms:W3CDTF">2025-05-29T08:47:00Z</dcterms:created>
  <dcterms:modified xsi:type="dcterms:W3CDTF">2025-05-29T10:02:00Z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4fa23160-7583-433f-b2b4-3c585ef57e28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327899e4-f219-4eed-828d-dd30a177fb1c</vt:lpwstr>
  </property>
</Properties>
</file>